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37" w:rsidRDefault="00207337" w:rsidP="0074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F2E" w:rsidRDefault="00015F2E" w:rsidP="00015F2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F2E" w:rsidRDefault="00015F2E" w:rsidP="00015F2E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Temeljem članka </w:t>
      </w:r>
      <w:r w:rsidR="003D67B2">
        <w:rPr>
          <w:rFonts w:ascii="Times New Roman" w:eastAsia="Calibri" w:hAnsi="Times New Roman" w:cs="Times New Roman"/>
          <w:sz w:val="23"/>
          <w:szCs w:val="23"/>
        </w:rPr>
        <w:t>8</w:t>
      </w:r>
      <w:r>
        <w:rPr>
          <w:rFonts w:ascii="Times New Roman" w:eastAsia="Calibri" w:hAnsi="Times New Roman" w:cs="Times New Roman"/>
          <w:sz w:val="23"/>
          <w:szCs w:val="23"/>
        </w:rPr>
        <w:t xml:space="preserve">. Statuta Ekonomskog fakulteta – Zagreb, Fakultetsko vijeće na sjednici održanoj </w:t>
      </w:r>
      <w:r w:rsidR="00BA3015">
        <w:rPr>
          <w:rFonts w:ascii="Times New Roman" w:eastAsia="Calibri" w:hAnsi="Times New Roman" w:cs="Times New Roman"/>
          <w:sz w:val="23"/>
          <w:szCs w:val="23"/>
        </w:rPr>
        <w:t>2</w:t>
      </w:r>
      <w:r w:rsidR="00E50C1D">
        <w:rPr>
          <w:rFonts w:ascii="Times New Roman" w:eastAsia="Calibri" w:hAnsi="Times New Roman" w:cs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3D67B2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 w:cs="Times New Roman"/>
          <w:sz w:val="23"/>
          <w:szCs w:val="23"/>
        </w:rPr>
        <w:t xml:space="preserve">, donijelo je sljedeću, </w:t>
      </w:r>
    </w:p>
    <w:p w:rsidR="00677294" w:rsidRDefault="00677294" w:rsidP="00740B99">
      <w:pPr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740B99" w:rsidRPr="00677294" w:rsidRDefault="00740B99" w:rsidP="00740B99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 w:rsidRPr="00677294">
        <w:rPr>
          <w:rFonts w:ascii="Times New Roman" w:hAnsi="Times New Roman" w:cs="Times New Roman"/>
          <w:b/>
          <w:sz w:val="52"/>
          <w:szCs w:val="36"/>
        </w:rPr>
        <w:t>O D L U K U</w:t>
      </w:r>
    </w:p>
    <w:p w:rsidR="00740B99" w:rsidRPr="00740B99" w:rsidRDefault="00740B99" w:rsidP="00740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B99" w:rsidRPr="00740B99" w:rsidRDefault="00740B99" w:rsidP="0074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99">
        <w:rPr>
          <w:rFonts w:ascii="Times New Roman" w:hAnsi="Times New Roman" w:cs="Times New Roman"/>
          <w:b/>
          <w:sz w:val="24"/>
          <w:szCs w:val="24"/>
        </w:rPr>
        <w:t>I</w:t>
      </w:r>
    </w:p>
    <w:p w:rsidR="00740B99" w:rsidRPr="00740B99" w:rsidRDefault="00740B99" w:rsidP="00740B99">
      <w:pPr>
        <w:ind w:right="-142"/>
        <w:rPr>
          <w:rFonts w:ascii="Times New Roman" w:hAnsi="Times New Roman" w:cs="Times New Roman"/>
          <w:sz w:val="24"/>
          <w:szCs w:val="24"/>
        </w:rPr>
      </w:pPr>
      <w:r w:rsidRPr="00740B99">
        <w:rPr>
          <w:rFonts w:ascii="Times New Roman" w:hAnsi="Times New Roman" w:cs="Times New Roman"/>
          <w:sz w:val="24"/>
          <w:szCs w:val="24"/>
        </w:rPr>
        <w:t>Oslobađaju se plaćanja upisnog materijala studenti sa 60 % i više tjelesnog oštećenja prilikom upisa u akademsku 20</w:t>
      </w:r>
      <w:r w:rsidR="00780EC3">
        <w:rPr>
          <w:rFonts w:ascii="Times New Roman" w:hAnsi="Times New Roman" w:cs="Times New Roman"/>
          <w:sz w:val="24"/>
          <w:szCs w:val="24"/>
        </w:rPr>
        <w:t>2</w:t>
      </w:r>
      <w:r w:rsidR="003D67B2">
        <w:rPr>
          <w:rFonts w:ascii="Times New Roman" w:hAnsi="Times New Roman" w:cs="Times New Roman"/>
          <w:sz w:val="24"/>
          <w:szCs w:val="24"/>
        </w:rPr>
        <w:t>3</w:t>
      </w:r>
      <w:r w:rsidRPr="00740B99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7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B99">
        <w:rPr>
          <w:rFonts w:ascii="Times New Roman" w:hAnsi="Times New Roman" w:cs="Times New Roman"/>
          <w:sz w:val="24"/>
          <w:szCs w:val="24"/>
        </w:rPr>
        <w:t>godinu.</w:t>
      </w:r>
    </w:p>
    <w:p w:rsidR="00740B99" w:rsidRPr="00740B99" w:rsidRDefault="00740B99" w:rsidP="0074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99">
        <w:rPr>
          <w:rFonts w:ascii="Times New Roman" w:hAnsi="Times New Roman" w:cs="Times New Roman"/>
          <w:b/>
          <w:sz w:val="24"/>
          <w:szCs w:val="24"/>
        </w:rPr>
        <w:t>II</w:t>
      </w:r>
    </w:p>
    <w:p w:rsidR="00740B99" w:rsidRPr="00740B99" w:rsidRDefault="00740B99" w:rsidP="00740B99">
      <w:pPr>
        <w:rPr>
          <w:rFonts w:ascii="Times New Roman" w:hAnsi="Times New Roman" w:cs="Times New Roman"/>
          <w:sz w:val="24"/>
          <w:szCs w:val="24"/>
        </w:rPr>
      </w:pPr>
      <w:r w:rsidRPr="00740B99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40B99" w:rsidRPr="00740B99" w:rsidRDefault="00740B99" w:rsidP="00740B99">
      <w:pPr>
        <w:rPr>
          <w:rFonts w:ascii="Times New Roman" w:hAnsi="Times New Roman" w:cs="Times New Roman"/>
          <w:sz w:val="24"/>
          <w:szCs w:val="24"/>
        </w:rPr>
      </w:pPr>
    </w:p>
    <w:p w:rsidR="00740B99" w:rsidRPr="00740B99" w:rsidRDefault="00740B99" w:rsidP="00740B99">
      <w:pPr>
        <w:rPr>
          <w:rFonts w:ascii="Times New Roman" w:hAnsi="Times New Roman" w:cs="Times New Roman"/>
          <w:sz w:val="24"/>
          <w:szCs w:val="24"/>
        </w:rPr>
      </w:pPr>
    </w:p>
    <w:p w:rsidR="003D67B2" w:rsidRDefault="003D67B2" w:rsidP="003D67B2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3D67B2" w:rsidRDefault="003D67B2" w:rsidP="003D67B2">
      <w:pPr>
        <w:pStyle w:val="Default"/>
        <w:rPr>
          <w:b/>
          <w:color w:val="auto"/>
        </w:rPr>
      </w:pPr>
    </w:p>
    <w:p w:rsidR="003D67B2" w:rsidRDefault="003D67B2" w:rsidP="003D67B2">
      <w:pPr>
        <w:pStyle w:val="Default"/>
        <w:rPr>
          <w:b/>
          <w:color w:val="auto"/>
        </w:rPr>
      </w:pPr>
    </w:p>
    <w:p w:rsidR="003D67B2" w:rsidRDefault="003D67B2" w:rsidP="003D67B2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260D0D">
        <w:rPr>
          <w:b/>
        </w:rPr>
        <w:t xml:space="preserve"> 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740B99" w:rsidRPr="00740B99" w:rsidRDefault="00740B99" w:rsidP="00740B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99" w:rsidRPr="00740B99" w:rsidRDefault="00740B99" w:rsidP="00740B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99" w:rsidRPr="00740B99" w:rsidRDefault="00740B99" w:rsidP="00740B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99" w:rsidRPr="00677294" w:rsidRDefault="00740B99" w:rsidP="00740B99">
      <w:pPr>
        <w:pStyle w:val="Bezproreda"/>
        <w:rPr>
          <w:rFonts w:ascii="Times New Roman" w:hAnsi="Times New Roman" w:cs="Times New Roman"/>
          <w:sz w:val="20"/>
          <w:szCs w:val="24"/>
          <w:u w:val="single"/>
        </w:rPr>
      </w:pPr>
      <w:r w:rsidRPr="00677294">
        <w:rPr>
          <w:rFonts w:ascii="Times New Roman" w:hAnsi="Times New Roman" w:cs="Times New Roman"/>
          <w:sz w:val="20"/>
          <w:szCs w:val="24"/>
          <w:u w:val="single"/>
        </w:rPr>
        <w:t>O tome obavijest:</w:t>
      </w:r>
    </w:p>
    <w:p w:rsidR="00740B99" w:rsidRPr="00677294" w:rsidRDefault="00740B99" w:rsidP="00740B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677294">
        <w:rPr>
          <w:rFonts w:ascii="Times New Roman" w:hAnsi="Times New Roman" w:cs="Times New Roman"/>
          <w:sz w:val="20"/>
          <w:szCs w:val="24"/>
        </w:rPr>
        <w:t>Dekanatu</w:t>
      </w:r>
    </w:p>
    <w:p w:rsidR="00740B99" w:rsidRPr="00677294" w:rsidRDefault="00740B99" w:rsidP="00740B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677294">
        <w:rPr>
          <w:rFonts w:ascii="Times New Roman" w:hAnsi="Times New Roman" w:cs="Times New Roman"/>
          <w:sz w:val="20"/>
          <w:szCs w:val="24"/>
        </w:rPr>
        <w:t>Tajništvu Fakulteta</w:t>
      </w:r>
    </w:p>
    <w:p w:rsidR="00740B99" w:rsidRDefault="00740B99" w:rsidP="00740B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677294">
        <w:rPr>
          <w:rFonts w:ascii="Times New Roman" w:hAnsi="Times New Roman" w:cs="Times New Roman"/>
          <w:sz w:val="20"/>
          <w:szCs w:val="24"/>
        </w:rPr>
        <w:t>Studentskoj referadi</w:t>
      </w:r>
    </w:p>
    <w:p w:rsidR="00D34043" w:rsidRPr="00D34043" w:rsidRDefault="00D34043" w:rsidP="00D3404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D34043">
        <w:rPr>
          <w:rFonts w:ascii="Times New Roman" w:hAnsi="Times New Roman" w:cs="Times New Roman"/>
          <w:sz w:val="20"/>
          <w:szCs w:val="24"/>
        </w:rPr>
        <w:t>Službi za financije i računovodstvo</w:t>
      </w:r>
    </w:p>
    <w:p w:rsidR="00D34043" w:rsidRPr="00677294" w:rsidRDefault="00D34043" w:rsidP="00740B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Skriptarnici Fakulteta</w:t>
      </w:r>
    </w:p>
    <w:p w:rsidR="00740B99" w:rsidRPr="00677294" w:rsidRDefault="00740B99" w:rsidP="00740B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677294">
        <w:rPr>
          <w:rFonts w:ascii="Times New Roman" w:hAnsi="Times New Roman" w:cs="Times New Roman"/>
          <w:sz w:val="20"/>
          <w:szCs w:val="24"/>
        </w:rPr>
        <w:t>Pisarnici Fakulteta</w:t>
      </w:r>
    </w:p>
    <w:p w:rsidR="00740B99" w:rsidRPr="00740B99" w:rsidRDefault="00740B99" w:rsidP="00740B99">
      <w:pPr>
        <w:rPr>
          <w:rFonts w:ascii="Times New Roman" w:hAnsi="Times New Roman" w:cs="Times New Roman"/>
          <w:sz w:val="24"/>
          <w:szCs w:val="24"/>
        </w:rPr>
      </w:pPr>
    </w:p>
    <w:p w:rsidR="00740B99" w:rsidRPr="00740B99" w:rsidRDefault="00740B99" w:rsidP="00740B99">
      <w:pPr>
        <w:rPr>
          <w:rFonts w:ascii="Times New Roman" w:hAnsi="Times New Roman" w:cs="Times New Roman"/>
          <w:sz w:val="24"/>
          <w:szCs w:val="24"/>
        </w:rPr>
      </w:pPr>
    </w:p>
    <w:p w:rsidR="00190C4C" w:rsidRPr="00740B99" w:rsidRDefault="00190C4C">
      <w:pPr>
        <w:rPr>
          <w:rFonts w:ascii="Times New Roman" w:hAnsi="Times New Roman" w:cs="Times New Roman"/>
          <w:sz w:val="24"/>
          <w:szCs w:val="24"/>
        </w:rPr>
      </w:pPr>
    </w:p>
    <w:sectPr w:rsidR="00190C4C" w:rsidRPr="0074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5EB"/>
    <w:multiLevelType w:val="hybridMultilevel"/>
    <w:tmpl w:val="BF32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D56"/>
    <w:multiLevelType w:val="hybridMultilevel"/>
    <w:tmpl w:val="56C89490"/>
    <w:lvl w:ilvl="0" w:tplc="D472AC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B99"/>
    <w:rsid w:val="00015F2E"/>
    <w:rsid w:val="00190C4C"/>
    <w:rsid w:val="00207337"/>
    <w:rsid w:val="00237B44"/>
    <w:rsid w:val="00260D0D"/>
    <w:rsid w:val="002F4F72"/>
    <w:rsid w:val="003D67B2"/>
    <w:rsid w:val="00535411"/>
    <w:rsid w:val="00677294"/>
    <w:rsid w:val="00740B99"/>
    <w:rsid w:val="00780EC3"/>
    <w:rsid w:val="007E7E6E"/>
    <w:rsid w:val="009D7248"/>
    <w:rsid w:val="00A9365A"/>
    <w:rsid w:val="00AD2B1C"/>
    <w:rsid w:val="00BA3015"/>
    <w:rsid w:val="00D34043"/>
    <w:rsid w:val="00E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817"/>
  <w15:docId w15:val="{332F2E7A-425E-4F71-AA19-62E07DC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0B99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40B99"/>
    <w:rPr>
      <w:b/>
      <w:bCs/>
    </w:rPr>
  </w:style>
  <w:style w:type="character" w:styleId="Neupadljivoisticanje">
    <w:name w:val="Subtle Emphasis"/>
    <w:basedOn w:val="Zadanifontodlomka"/>
    <w:uiPriority w:val="19"/>
    <w:qFormat/>
    <w:rsid w:val="00740B99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F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>Ekonomski fakultet Zagreb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19</cp:revision>
  <cp:lastPrinted>2022-06-27T10:37:00Z</cp:lastPrinted>
  <dcterms:created xsi:type="dcterms:W3CDTF">2019-07-17T08:48:00Z</dcterms:created>
  <dcterms:modified xsi:type="dcterms:W3CDTF">2023-06-28T12:34:00Z</dcterms:modified>
</cp:coreProperties>
</file>